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605FAA74" w14:textId="56754E25" w:rsidR="001E315B" w:rsidRPr="001E315B" w:rsidRDefault="001E315B" w:rsidP="001E315B">
      <w:pPr>
        <w:pStyle w:val="a7"/>
        <w:spacing w:line="360" w:lineRule="auto"/>
        <w:jc w:val="center"/>
        <w:rPr>
          <w:rFonts w:ascii="David" w:hAnsi="David"/>
          <w:bCs/>
          <w:sz w:val="28"/>
          <w:szCs w:val="28"/>
          <w:u w:val="single"/>
          <w:rtl/>
          <w:lang w:eastAsia="he-IL"/>
        </w:rPr>
      </w:pPr>
      <w:r w:rsidRPr="001E315B">
        <w:rPr>
          <w:rFonts w:ascii="David" w:hAnsi="David"/>
          <w:bCs/>
          <w:sz w:val="28"/>
          <w:szCs w:val="28"/>
          <w:u w:val="single"/>
          <w:rtl/>
          <w:lang w:eastAsia="he-IL"/>
        </w:rPr>
        <w:t xml:space="preserve">מכרז פומבי מס' </w:t>
      </w:r>
      <w:r w:rsidRPr="001E315B">
        <w:rPr>
          <w:rFonts w:ascii="David" w:hAnsi="David"/>
          <w:b/>
          <w:sz w:val="28"/>
          <w:szCs w:val="28"/>
          <w:u w:val="single"/>
          <w:lang w:eastAsia="he-IL"/>
        </w:rPr>
        <w:t>48-2024</w:t>
      </w:r>
      <w:r>
        <w:rPr>
          <w:rFonts w:ascii="David" w:hAnsi="David" w:hint="cs"/>
          <w:bCs/>
          <w:sz w:val="28"/>
          <w:szCs w:val="28"/>
          <w:u w:val="single"/>
          <w:rtl/>
          <w:lang w:eastAsia="he-IL"/>
        </w:rPr>
        <w:t xml:space="preserve">- </w:t>
      </w:r>
      <w:r w:rsidRPr="001E315B">
        <w:rPr>
          <w:rFonts w:ascii="David" w:hAnsi="David"/>
          <w:bCs/>
          <w:sz w:val="28"/>
          <w:szCs w:val="28"/>
          <w:u w:val="single"/>
          <w:rtl/>
          <w:lang w:eastAsia="he-IL"/>
        </w:rPr>
        <w:t>למתן שירותי מכירת יהלומים באמצעות "מכרזי יהלומים"</w:t>
      </w:r>
    </w:p>
    <w:p w14:paraId="59CB36BA" w14:textId="77777777" w:rsidR="001E315B" w:rsidRDefault="001E315B" w:rsidP="0011644A">
      <w:pPr>
        <w:pStyle w:val="a7"/>
        <w:spacing w:line="360" w:lineRule="auto"/>
        <w:jc w:val="center"/>
        <w:rPr>
          <w:rFonts w:ascii="David" w:hAnsi="David"/>
          <w:bCs/>
          <w:sz w:val="28"/>
          <w:szCs w:val="28"/>
          <w:u w:val="single"/>
          <w:rtl/>
          <w:lang w:eastAsia="he-IL"/>
        </w:rPr>
      </w:pPr>
    </w:p>
    <w:p w14:paraId="713A069C" w14:textId="6AFB8CB9" w:rsidR="001E315B" w:rsidRPr="005D0FBF" w:rsidRDefault="001E315B" w:rsidP="001E315B">
      <w:pPr>
        <w:tabs>
          <w:tab w:val="left" w:pos="226"/>
          <w:tab w:val="left" w:pos="509"/>
        </w:tabs>
        <w:spacing w:after="0" w:line="360" w:lineRule="auto"/>
        <w:ind w:right="-180"/>
        <w:jc w:val="both"/>
        <w:rPr>
          <w:rFonts w:ascii="David" w:hAnsi="David" w:cs="David"/>
          <w:sz w:val="24"/>
          <w:szCs w:val="24"/>
        </w:rPr>
      </w:pPr>
      <w:r w:rsidRPr="005D0FBF">
        <w:rPr>
          <w:rFonts w:ascii="David" w:hAnsi="David" w:cs="David"/>
          <w:sz w:val="24"/>
          <w:szCs w:val="24"/>
          <w:rtl/>
        </w:rPr>
        <w:t>משרד המשפטים מזמין מציעים להציע הצעות למתן שירותי מכירת יהלומים באמצעות מכרזי יהלומים</w:t>
      </w:r>
      <w:r w:rsidRPr="005D0FBF">
        <w:rPr>
          <w:rFonts w:ascii="David" w:hAnsi="David" w:cs="David" w:hint="cs"/>
          <w:sz w:val="24"/>
          <w:szCs w:val="24"/>
          <w:rtl/>
        </w:rPr>
        <w:t>.</w:t>
      </w:r>
    </w:p>
    <w:p w14:paraId="77390BD4" w14:textId="77777777" w:rsidR="005B26DB" w:rsidRPr="00AA09C5" w:rsidRDefault="005B26DB" w:rsidP="007141AA">
      <w:pPr>
        <w:spacing w:after="0" w:line="360" w:lineRule="auto"/>
        <w:jc w:val="both"/>
        <w:rPr>
          <w:rFonts w:ascii="David" w:eastAsia="Times New Roman" w:hAnsi="David" w:cs="David"/>
          <w:b/>
          <w:bCs/>
          <w:sz w:val="24"/>
          <w:szCs w:val="24"/>
          <w:rtl/>
          <w:lang w:eastAsia="he-IL"/>
        </w:rPr>
      </w:pPr>
    </w:p>
    <w:p w14:paraId="53EFA065" w14:textId="4A8864A4"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1E315B">
        <w:rPr>
          <w:rFonts w:ascii="David" w:eastAsia="Times New Roman" w:hAnsi="David" w:cs="David" w:hint="cs"/>
          <w:b/>
          <w:bCs/>
          <w:color w:val="000000"/>
          <w:sz w:val="24"/>
          <w:szCs w:val="24"/>
          <w:rtl/>
          <w:lang w:eastAsia="he-IL"/>
        </w:rPr>
        <w:t>22/08/2024</w:t>
      </w:r>
      <w:r w:rsidR="00AA09C5">
        <w:rPr>
          <w:rFonts w:ascii="David" w:eastAsia="Times New Roman" w:hAnsi="David" w:cs="David" w:hint="cs"/>
          <w:b/>
          <w:bCs/>
          <w:color w:val="000000"/>
          <w:sz w:val="24"/>
          <w:szCs w:val="24"/>
          <w:rtl/>
          <w:lang w:eastAsia="he-IL"/>
        </w:rPr>
        <w:t xml:space="preserve"> </w:t>
      </w:r>
      <w:r w:rsidR="004A4BCD" w:rsidRPr="004A4BCD">
        <w:rPr>
          <w:rFonts w:ascii="David" w:eastAsia="Times New Roman" w:hAnsi="David" w:cs="David" w:hint="cs"/>
          <w:b/>
          <w:bCs/>
          <w:color w:val="000000"/>
          <w:sz w:val="24"/>
          <w:szCs w:val="24"/>
          <w:rtl/>
          <w:lang w:eastAsia="he-IL"/>
        </w:rPr>
        <w:t xml:space="preserve">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35F845D0"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1E315B">
        <w:rPr>
          <w:rFonts w:ascii="David" w:eastAsia="Times New Roman" w:hAnsi="David" w:cs="David" w:hint="cs"/>
          <w:b/>
          <w:bCs/>
          <w:color w:val="000000"/>
          <w:sz w:val="24"/>
          <w:szCs w:val="24"/>
          <w:rtl/>
          <w:lang w:eastAsia="he-IL"/>
        </w:rPr>
        <w:t>4.7</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4A4BCD">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03F94D30" w14:textId="389FA4B6" w:rsidR="005B26DB" w:rsidRDefault="004A4BCD" w:rsidP="005B26DB">
      <w:pPr>
        <w:pStyle w:val="a5"/>
        <w:spacing w:after="0" w:line="360" w:lineRule="auto"/>
        <w:ind w:left="360"/>
        <w:jc w:val="both"/>
        <w:rPr>
          <w:rFonts w:ascii="David" w:hAnsi="David" w:cs="David"/>
          <w:sz w:val="24"/>
          <w:szCs w:val="24"/>
          <w:rtl/>
        </w:rPr>
      </w:pPr>
      <w:r w:rsidRPr="00831F0E">
        <w:rPr>
          <w:rFonts w:ascii="David" w:hAnsi="David" w:cs="David"/>
          <w:sz w:val="24"/>
          <w:szCs w:val="24"/>
          <w:rtl/>
        </w:rPr>
        <w:t xml:space="preserve">הכניסה לעמוד הגשת ההצעות היא באמצעות </w:t>
      </w:r>
      <w:r w:rsidR="005B26DB">
        <w:rPr>
          <w:rFonts w:ascii="David" w:hAnsi="David" w:cs="David" w:hint="cs"/>
          <w:sz w:val="24"/>
          <w:szCs w:val="24"/>
          <w:rtl/>
        </w:rPr>
        <w:t>אתר מנהל הרכש בכתובת:</w:t>
      </w:r>
    </w:p>
    <w:p w14:paraId="5F7E9C94" w14:textId="67E0F614" w:rsidR="007A64FA" w:rsidRPr="00190B11" w:rsidRDefault="00FC2023" w:rsidP="005B26DB">
      <w:pPr>
        <w:pStyle w:val="a5"/>
        <w:spacing w:after="0" w:line="360" w:lineRule="auto"/>
        <w:ind w:left="360"/>
        <w:jc w:val="both"/>
        <w:rPr>
          <w:rFonts w:ascii="David" w:hAnsi="David" w:cs="David"/>
          <w:sz w:val="24"/>
          <w:szCs w:val="24"/>
          <w:rtl/>
        </w:rPr>
      </w:pPr>
      <w:hyperlink r:id="rId9" w:history="1">
        <w:r w:rsidR="00190B11" w:rsidRPr="00166F76">
          <w:rPr>
            <w:rStyle w:val="Hyperlink"/>
            <w:rFonts w:ascii="David" w:hAnsi="David" w:cs="David"/>
            <w:sz w:val="24"/>
            <w:szCs w:val="24"/>
          </w:rPr>
          <w:t>https://mr.gov.il/ilgstorefront/he</w:t>
        </w:r>
      </w:hyperlink>
      <w:r w:rsidR="00190B11">
        <w:rPr>
          <w:rFonts w:ascii="David" w:hAnsi="David" w:cs="David" w:hint="cs"/>
          <w:sz w:val="24"/>
          <w:szCs w:val="24"/>
          <w:rtl/>
        </w:rPr>
        <w:t xml:space="preserve"> </w:t>
      </w:r>
    </w:p>
    <w:p w14:paraId="560435F1" w14:textId="77777777" w:rsidR="00AA09C5" w:rsidRDefault="00AA09C5" w:rsidP="005B26DB">
      <w:pPr>
        <w:pStyle w:val="a5"/>
        <w:spacing w:after="0" w:line="360" w:lineRule="auto"/>
        <w:ind w:left="360"/>
        <w:jc w:val="both"/>
        <w:rPr>
          <w:rFonts w:ascii="David" w:hAnsi="David" w:cs="David"/>
          <w:sz w:val="24"/>
          <w:szCs w:val="24"/>
          <w:rt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4EA67753"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AA09C5">
        <w:rPr>
          <w:rFonts w:ascii="David" w:hAnsi="David" w:cs="David" w:hint="cs"/>
          <w:sz w:val="24"/>
          <w:szCs w:val="24"/>
          <w:rtl/>
        </w:rPr>
        <w:t>12</w:t>
      </w:r>
      <w:r w:rsidRPr="001D6B37">
        <w:rPr>
          <w:rFonts w:ascii="David" w:hAnsi="David" w:cs="David"/>
          <w:sz w:val="24"/>
          <w:szCs w:val="24"/>
          <w:rtl/>
        </w:rPr>
        <w:t xml:space="preserve"> חודשים, עם אופציה להארכה עד </w:t>
      </w:r>
      <w:r w:rsidR="00AA09C5">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55DB0">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495319697"/>
      <w:bookmarkStart w:id="1" w:name="_Ref463417254"/>
      <w:bookmarkStart w:id="2" w:name="_Ref321923070"/>
    </w:p>
    <w:p w14:paraId="1AD042A7" w14:textId="77777777" w:rsidR="005D0FBF" w:rsidRPr="005D0FBF" w:rsidRDefault="005D0FBF" w:rsidP="005D0FBF">
      <w:pPr>
        <w:numPr>
          <w:ilvl w:val="1"/>
          <w:numId w:val="11"/>
        </w:numPr>
        <w:spacing w:after="0" w:line="360" w:lineRule="auto"/>
        <w:jc w:val="both"/>
        <w:rPr>
          <w:rFonts w:ascii="David" w:hAnsi="David" w:cs="David"/>
          <w:sz w:val="24"/>
          <w:szCs w:val="24"/>
        </w:rPr>
      </w:pPr>
      <w:bookmarkStart w:id="3" w:name="_Ref19446897"/>
      <w:bookmarkEnd w:id="0"/>
      <w:bookmarkEnd w:id="1"/>
      <w:r w:rsidRPr="005D0FBF">
        <w:rPr>
          <w:rFonts w:ascii="David" w:hAnsi="David" w:cs="David"/>
          <w:sz w:val="24"/>
          <w:szCs w:val="24"/>
          <w:rtl/>
        </w:rPr>
        <w:t>צירוף תעודת ההתאגדות (או רישום) של התאגיד/ שותפות/ חברה/ עמותה ואישור עו"ד/רו"ח על זהות מורשי החתימה בו או תעודת רישום כעוסק מורשה. לא ניתן להגיש הצעה ע"י שותפות לא רשומה במקרה של שותפות לא רשומה יש להגיש את ההצעה על ידי אחד מהשותפים כעצמאי והוא ייחשב המציע למכרז זה.</w:t>
      </w:r>
      <w:bookmarkStart w:id="4" w:name="_Ref321923565"/>
      <w:bookmarkStart w:id="5" w:name="_Ref526062092"/>
      <w:bookmarkEnd w:id="3"/>
    </w:p>
    <w:p w14:paraId="7D5D2218"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 xml:space="preserve">אישור בר תוקף מטעם פקיד שומה </w:t>
      </w:r>
      <w:bookmarkEnd w:id="4"/>
      <w:bookmarkEnd w:id="5"/>
      <w:r w:rsidRPr="005D0FBF">
        <w:rPr>
          <w:rFonts w:ascii="David" w:hAnsi="David" w:cs="David"/>
          <w:sz w:val="24"/>
          <w:szCs w:val="24"/>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75C8071A"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 xml:space="preserve">אם המציע חברה או שותפות - יצרף נסח חברה או שותפות עדכני (שתאריך הפקתו בשנת 2024)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bookmarkStart w:id="6" w:name="_Ref526062252"/>
    </w:p>
    <w:p w14:paraId="47C1ECDF"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אם הגוף המציע הינו עמותה- עליו להיות מלכ"ר לעניין חוק מס ערך מוסף ובעל אישור ניהול תקין, מטעם רשם העמותות</w:t>
      </w:r>
      <w:bookmarkEnd w:id="6"/>
      <w:r w:rsidRPr="005D0FBF">
        <w:rPr>
          <w:rFonts w:ascii="David" w:hAnsi="David" w:cs="David"/>
          <w:color w:val="000000"/>
          <w:sz w:val="24"/>
          <w:szCs w:val="24"/>
          <w:rtl/>
        </w:rPr>
        <w:t>.</w:t>
      </w:r>
      <w:bookmarkStart w:id="7" w:name="_Ref526062406"/>
    </w:p>
    <w:p w14:paraId="58577DE9"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lastRenderedPageBreak/>
        <w:t>תצהיר בדבר היעדר הרשעות בגין העסקת עובדים זרים ושכר מינימום בהתאם לנוסח נספח ד' 6 לחוברת ההצעה</w:t>
      </w:r>
      <w:bookmarkEnd w:id="7"/>
      <w:r w:rsidRPr="005D0FBF">
        <w:rPr>
          <w:rFonts w:ascii="David" w:hAnsi="David" w:cs="David"/>
          <w:sz w:val="24"/>
          <w:szCs w:val="24"/>
          <w:rtl/>
        </w:rPr>
        <w:t>.</w:t>
      </w:r>
      <w:bookmarkStart w:id="8" w:name="OLE_LINK17"/>
      <w:bookmarkStart w:id="9" w:name="OLE_LINK18"/>
      <w:bookmarkStart w:id="10" w:name="_Ref526062451"/>
    </w:p>
    <w:p w14:paraId="749032A5"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תצהיר בדבר התחייבות מציעים במכרז (הצהרה כללית)</w:t>
      </w:r>
      <w:bookmarkEnd w:id="8"/>
      <w:bookmarkEnd w:id="9"/>
      <w:r w:rsidRPr="005D0FBF">
        <w:rPr>
          <w:rFonts w:ascii="David" w:hAnsi="David" w:cs="David"/>
          <w:color w:val="000000"/>
          <w:sz w:val="24"/>
          <w:szCs w:val="24"/>
          <w:rtl/>
        </w:rPr>
        <w:t>.</w:t>
      </w:r>
      <w:bookmarkEnd w:id="10"/>
      <w:r w:rsidRPr="005D0FBF">
        <w:rPr>
          <w:rFonts w:ascii="David" w:hAnsi="David" w:cs="David"/>
          <w:color w:val="000000"/>
          <w:sz w:val="24"/>
          <w:szCs w:val="24"/>
          <w:rtl/>
        </w:rPr>
        <w:t xml:space="preserve"> </w:t>
      </w:r>
      <w:bookmarkStart w:id="11" w:name="_Ref154495908"/>
    </w:p>
    <w:p w14:paraId="09F48A67" w14:textId="57F335E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תצהיר שימוש לצורך המכרז אך ורק בתוכנות מקוריות בהתאם לנוסח בחוברת ההצעה (נספח ד'8).</w:t>
      </w:r>
      <w:bookmarkEnd w:id="11"/>
    </w:p>
    <w:p w14:paraId="485CA813"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תצהיר בדבר עמידה בחוק שוויון זכויות לאנשים עם מוגבלות.</w:t>
      </w:r>
      <w:bookmarkStart w:id="12" w:name="_Ref2497890"/>
    </w:p>
    <w:p w14:paraId="5D913433"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תצהיר בדבר שמירת סוד היעדר ניגוד עניינים במתן שירותים נשוא מכרז זה בהתאם לנוסח חוברת ההצעה</w:t>
      </w:r>
      <w:bookmarkEnd w:id="12"/>
      <w:r w:rsidRPr="005D0FBF">
        <w:rPr>
          <w:rFonts w:ascii="David" w:hAnsi="David" w:cs="David"/>
          <w:color w:val="000000"/>
          <w:sz w:val="24"/>
          <w:szCs w:val="24"/>
          <w:rtl/>
        </w:rPr>
        <w:t>.</w:t>
      </w:r>
    </w:p>
    <w:p w14:paraId="4F1B2DE8" w14:textId="031BD399"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לא קיים חשש לקיומו של המציע כ"עסק חי" בהתאם לחוות דעת רואה חשבון.</w:t>
      </w:r>
    </w:p>
    <w:bookmarkEnd w:id="2"/>
    <w:p w14:paraId="0780524F" w14:textId="77777777" w:rsidR="0061550C" w:rsidRPr="007A64FA"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7A64FA">
        <w:rPr>
          <w:rFonts w:ascii="David" w:hAnsi="David" w:cs="David"/>
          <w:b/>
          <w:bCs/>
          <w:sz w:val="24"/>
          <w:szCs w:val="24"/>
          <w:rtl/>
        </w:rPr>
        <w:t>תנאי סף מקצועיים כמפורט במסמכי המכרז.</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4BA8C3B8" w:rsidR="003815D2" w:rsidRPr="001D6B37" w:rsidRDefault="00FC2023" w:rsidP="005B26DB">
      <w:pPr>
        <w:spacing w:after="0" w:line="360" w:lineRule="auto"/>
        <w:ind w:left="430" w:hanging="70"/>
        <w:rPr>
          <w:rFonts w:ascii="David" w:eastAsia="Times New Roman" w:hAnsi="David" w:cs="David"/>
          <w:color w:val="000000"/>
          <w:sz w:val="24"/>
          <w:szCs w:val="24"/>
          <w:rtl/>
        </w:rPr>
      </w:pPr>
      <w:hyperlink r:id="rId10" w:history="1">
        <w:r w:rsidR="005D0FBF" w:rsidRPr="00C428FE">
          <w:rPr>
            <w:rStyle w:val="Hyperlink"/>
            <w:rFonts w:ascii="David" w:eastAsia="Times New Roman" w:hAnsi="David" w:cs="David"/>
            <w:sz w:val="24"/>
            <w:szCs w:val="24"/>
          </w:rPr>
          <w:t>https://www.gov.il/he/Departments/publications/Call_for_bids/tender-48-24</w:t>
        </w:r>
      </w:hyperlink>
      <w:r w:rsidR="00856AD1">
        <w:rPr>
          <w:rFonts w:ascii="David" w:eastAsia="Times New Roman" w:hAnsi="David" w:cs="David"/>
          <w:sz w:val="24"/>
          <w:szCs w:val="24"/>
        </w:rPr>
        <w:t xml:space="preserve"> </w:t>
      </w:r>
    </w:p>
    <w:p w14:paraId="2DCA6C0A" w14:textId="56B60016"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5D0FBF">
        <w:rPr>
          <w:rFonts w:ascii="David" w:eastAsia="Times New Roman" w:hAnsi="David" w:cs="David"/>
          <w:color w:val="000000"/>
          <w:sz w:val="24"/>
          <w:szCs w:val="24"/>
          <w:u w:val="single"/>
        </w:rPr>
        <w:t>25.07.2024</w:t>
      </w:r>
      <w:r w:rsidR="008301C9" w:rsidRPr="000805AD">
        <w:rPr>
          <w:rFonts w:ascii="David" w:eastAsia="Times New Roman" w:hAnsi="David" w:cs="David" w:hint="cs"/>
          <w:color w:val="000000"/>
          <w:sz w:val="24"/>
          <w:szCs w:val="24"/>
          <w:u w:val="single"/>
          <w:rtl/>
        </w:rPr>
        <w:t xml:space="preserve"> </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7B8E5E" w14:textId="77777777" w:rsidR="00FC2023" w:rsidRDefault="00FC2023" w:rsidP="000D72CD">
      <w:pPr>
        <w:spacing w:after="0" w:line="240" w:lineRule="auto"/>
      </w:pPr>
      <w:r>
        <w:separator/>
      </w:r>
    </w:p>
  </w:endnote>
  <w:endnote w:type="continuationSeparator" w:id="0">
    <w:p w14:paraId="2D87E104" w14:textId="77777777" w:rsidR="00FC2023" w:rsidRDefault="00FC2023"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6F784" w14:textId="77777777" w:rsidR="00FC2023" w:rsidRDefault="00FC2023" w:rsidP="000D72CD">
      <w:pPr>
        <w:spacing w:after="0" w:line="240" w:lineRule="auto"/>
      </w:pPr>
      <w:r>
        <w:separator/>
      </w:r>
    </w:p>
  </w:footnote>
  <w:footnote w:type="continuationSeparator" w:id="0">
    <w:p w14:paraId="4EF1342B" w14:textId="77777777" w:rsidR="00FC2023" w:rsidRDefault="00FC2023"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805AD"/>
    <w:rsid w:val="000B539E"/>
    <w:rsid w:val="000C0DD0"/>
    <w:rsid w:val="000C4534"/>
    <w:rsid w:val="000C45FF"/>
    <w:rsid w:val="000D39B2"/>
    <w:rsid w:val="000D72CD"/>
    <w:rsid w:val="000F7D16"/>
    <w:rsid w:val="00115C36"/>
    <w:rsid w:val="0011644A"/>
    <w:rsid w:val="00134F3C"/>
    <w:rsid w:val="00190B11"/>
    <w:rsid w:val="00193179"/>
    <w:rsid w:val="001A0790"/>
    <w:rsid w:val="001C5C52"/>
    <w:rsid w:val="001D1EBE"/>
    <w:rsid w:val="001D6B37"/>
    <w:rsid w:val="001E315B"/>
    <w:rsid w:val="00200992"/>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D4E33"/>
    <w:rsid w:val="004E119A"/>
    <w:rsid w:val="004E5710"/>
    <w:rsid w:val="004F0938"/>
    <w:rsid w:val="004F0B1D"/>
    <w:rsid w:val="00505174"/>
    <w:rsid w:val="00523F8F"/>
    <w:rsid w:val="005317A0"/>
    <w:rsid w:val="00535871"/>
    <w:rsid w:val="00541A6E"/>
    <w:rsid w:val="0055091D"/>
    <w:rsid w:val="00562EBE"/>
    <w:rsid w:val="005A70AB"/>
    <w:rsid w:val="005B26DB"/>
    <w:rsid w:val="005B6634"/>
    <w:rsid w:val="005B79A9"/>
    <w:rsid w:val="005D0FBF"/>
    <w:rsid w:val="005E0EAC"/>
    <w:rsid w:val="005F002E"/>
    <w:rsid w:val="0061550C"/>
    <w:rsid w:val="00631410"/>
    <w:rsid w:val="00660F2C"/>
    <w:rsid w:val="006B0485"/>
    <w:rsid w:val="006F4DA5"/>
    <w:rsid w:val="00704819"/>
    <w:rsid w:val="00712E25"/>
    <w:rsid w:val="007141AA"/>
    <w:rsid w:val="007357FC"/>
    <w:rsid w:val="0075234B"/>
    <w:rsid w:val="00762179"/>
    <w:rsid w:val="00783FEB"/>
    <w:rsid w:val="007A64FA"/>
    <w:rsid w:val="007B6DCB"/>
    <w:rsid w:val="007D34B3"/>
    <w:rsid w:val="007E3707"/>
    <w:rsid w:val="007F086A"/>
    <w:rsid w:val="008256A2"/>
    <w:rsid w:val="0082646C"/>
    <w:rsid w:val="008301C9"/>
    <w:rsid w:val="00831F0E"/>
    <w:rsid w:val="00856137"/>
    <w:rsid w:val="00856AD1"/>
    <w:rsid w:val="00867626"/>
    <w:rsid w:val="008709A4"/>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258D4"/>
    <w:rsid w:val="00A449C6"/>
    <w:rsid w:val="00A549FF"/>
    <w:rsid w:val="00A8185F"/>
    <w:rsid w:val="00A90F71"/>
    <w:rsid w:val="00A969C9"/>
    <w:rsid w:val="00AA09C5"/>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63CAD"/>
    <w:rsid w:val="00C77DA8"/>
    <w:rsid w:val="00C9284C"/>
    <w:rsid w:val="00CC31BD"/>
    <w:rsid w:val="00CC3810"/>
    <w:rsid w:val="00D00ED0"/>
    <w:rsid w:val="00D23784"/>
    <w:rsid w:val="00D57B91"/>
    <w:rsid w:val="00DD06C9"/>
    <w:rsid w:val="00E04F17"/>
    <w:rsid w:val="00E54987"/>
    <w:rsid w:val="00E560F8"/>
    <w:rsid w:val="00E73382"/>
    <w:rsid w:val="00E7465B"/>
    <w:rsid w:val="00E8080D"/>
    <w:rsid w:val="00E84D80"/>
    <w:rsid w:val="00E97A6A"/>
    <w:rsid w:val="00ED3AB4"/>
    <w:rsid w:val="00F55DB0"/>
    <w:rsid w:val="00F92255"/>
    <w:rsid w:val="00FA029A"/>
    <w:rsid w:val="00FA5839"/>
    <w:rsid w:val="00FB545C"/>
    <w:rsid w:val="00FC2023"/>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רמה 3"/>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510184">
      <w:bodyDiv w:val="1"/>
      <w:marLeft w:val="0"/>
      <w:marRight w:val="0"/>
      <w:marTop w:val="0"/>
      <w:marBottom w:val="0"/>
      <w:divBdr>
        <w:top w:val="none" w:sz="0" w:space="0" w:color="auto"/>
        <w:left w:val="none" w:sz="0" w:space="0" w:color="auto"/>
        <w:bottom w:val="none" w:sz="0" w:space="0" w:color="auto"/>
        <w:right w:val="none" w:sz="0" w:space="0" w:color="auto"/>
      </w:divBdr>
    </w:div>
    <w:div w:id="277565316">
      <w:bodyDiv w:val="1"/>
      <w:marLeft w:val="0"/>
      <w:marRight w:val="0"/>
      <w:marTop w:val="0"/>
      <w:marBottom w:val="0"/>
      <w:divBdr>
        <w:top w:val="none" w:sz="0" w:space="0" w:color="auto"/>
        <w:left w:val="none" w:sz="0" w:space="0" w:color="auto"/>
        <w:bottom w:val="none" w:sz="0" w:space="0" w:color="auto"/>
        <w:right w:val="none" w:sz="0" w:space="0" w:color="auto"/>
      </w:divBdr>
    </w:div>
    <w:div w:id="506944723">
      <w:bodyDiv w:val="1"/>
      <w:marLeft w:val="0"/>
      <w:marRight w:val="0"/>
      <w:marTop w:val="0"/>
      <w:marBottom w:val="0"/>
      <w:divBdr>
        <w:top w:val="none" w:sz="0" w:space="0" w:color="auto"/>
        <w:left w:val="none" w:sz="0" w:space="0" w:color="auto"/>
        <w:bottom w:val="none" w:sz="0" w:space="0" w:color="auto"/>
        <w:right w:val="none" w:sz="0" w:space="0" w:color="auto"/>
      </w:divBdr>
    </w:div>
    <w:div w:id="520704648">
      <w:bodyDiv w:val="1"/>
      <w:marLeft w:val="0"/>
      <w:marRight w:val="0"/>
      <w:marTop w:val="0"/>
      <w:marBottom w:val="0"/>
      <w:divBdr>
        <w:top w:val="none" w:sz="0" w:space="0" w:color="auto"/>
        <w:left w:val="none" w:sz="0" w:space="0" w:color="auto"/>
        <w:bottom w:val="none" w:sz="0" w:space="0" w:color="auto"/>
        <w:right w:val="none" w:sz="0" w:space="0" w:color="auto"/>
      </w:divBdr>
    </w:div>
    <w:div w:id="735856142">
      <w:bodyDiv w:val="1"/>
      <w:marLeft w:val="0"/>
      <w:marRight w:val="0"/>
      <w:marTop w:val="0"/>
      <w:marBottom w:val="0"/>
      <w:divBdr>
        <w:top w:val="none" w:sz="0" w:space="0" w:color="auto"/>
        <w:left w:val="none" w:sz="0" w:space="0" w:color="auto"/>
        <w:bottom w:val="none" w:sz="0" w:space="0" w:color="auto"/>
        <w:right w:val="none" w:sz="0" w:space="0" w:color="auto"/>
      </w:divBdr>
    </w:div>
    <w:div w:id="755977583">
      <w:bodyDiv w:val="1"/>
      <w:marLeft w:val="0"/>
      <w:marRight w:val="0"/>
      <w:marTop w:val="0"/>
      <w:marBottom w:val="0"/>
      <w:divBdr>
        <w:top w:val="none" w:sz="0" w:space="0" w:color="auto"/>
        <w:left w:val="none" w:sz="0" w:space="0" w:color="auto"/>
        <w:bottom w:val="none" w:sz="0" w:space="0" w:color="auto"/>
        <w:right w:val="none" w:sz="0" w:space="0" w:color="auto"/>
      </w:divBdr>
    </w:div>
    <w:div w:id="1246962699">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 w:id="2014916992">
      <w:bodyDiv w:val="1"/>
      <w:marLeft w:val="0"/>
      <w:marRight w:val="0"/>
      <w:marTop w:val="0"/>
      <w:marBottom w:val="0"/>
      <w:divBdr>
        <w:top w:val="none" w:sz="0" w:space="0" w:color="auto"/>
        <w:left w:val="none" w:sz="0" w:space="0" w:color="auto"/>
        <w:bottom w:val="none" w:sz="0" w:space="0" w:color="auto"/>
        <w:right w:val="none" w:sz="0" w:space="0" w:color="auto"/>
      </w:divBdr>
    </w:div>
    <w:div w:id="2048409933">
      <w:bodyDiv w:val="1"/>
      <w:marLeft w:val="0"/>
      <w:marRight w:val="0"/>
      <w:marTop w:val="0"/>
      <w:marBottom w:val="0"/>
      <w:divBdr>
        <w:top w:val="none" w:sz="0" w:space="0" w:color="auto"/>
        <w:left w:val="none" w:sz="0" w:space="0" w:color="auto"/>
        <w:bottom w:val="none" w:sz="0" w:space="0" w:color="auto"/>
        <w:right w:val="none" w:sz="0" w:space="0" w:color="auto"/>
      </w:divBdr>
    </w:div>
    <w:div w:id="2067600436">
      <w:bodyDiv w:val="1"/>
      <w:marLeft w:val="0"/>
      <w:marRight w:val="0"/>
      <w:marTop w:val="0"/>
      <w:marBottom w:val="0"/>
      <w:divBdr>
        <w:top w:val="none" w:sz="0" w:space="0" w:color="auto"/>
        <w:left w:val="none" w:sz="0" w:space="0" w:color="auto"/>
        <w:bottom w:val="none" w:sz="0" w:space="0" w:color="auto"/>
        <w:right w:val="none" w:sz="0" w:space="0" w:color="auto"/>
      </w:divBdr>
    </w:div>
    <w:div w:id="21147839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gov.il/he/Departments/publications/Call_for_bids/tender-48-24"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Pages>
  <Words>524</Words>
  <Characters>2623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4</cp:revision>
  <dcterms:created xsi:type="dcterms:W3CDTF">2024-01-28T05:34:00Z</dcterms:created>
  <dcterms:modified xsi:type="dcterms:W3CDTF">2024-07-03T11:38:00Z</dcterms:modified>
  <dc:language>עברית</dc:language>
</cp:coreProperties>
</file>